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217"/>
        <w:gridCol w:w="2015"/>
        <w:gridCol w:w="310"/>
        <w:gridCol w:w="2013"/>
        <w:gridCol w:w="310"/>
        <w:gridCol w:w="2023"/>
        <w:gridCol w:w="300"/>
      </w:tblGrid>
      <w:tr w:rsidR="00C03506" w:rsidRPr="000E2F2D" w:rsidTr="00C03506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C03506">
            <w:pPr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Proyecto de beneficios de carbono - valoración detallada</w:t>
            </w:r>
          </w:p>
        </w:tc>
      </w:tr>
      <w:tr w:rsidR="00C03506" w:rsidRPr="000E2F2D" w:rsidTr="00C03506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06" w:rsidRPr="000E2F2D" w:rsidRDefault="00C03506" w:rsidP="00C03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b/>
                <w:bCs/>
                <w:lang w:eastAsia="es-EC"/>
              </w:rPr>
              <w:t>Cuestionario de ganado</w:t>
            </w:r>
          </w:p>
        </w:tc>
      </w:tr>
      <w:tr w:rsidR="00C03506" w:rsidRPr="000E2F2D" w:rsidTr="00C03506">
        <w:tc>
          <w:tcPr>
            <w:tcW w:w="15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Fecha:</w:t>
            </w:r>
          </w:p>
        </w:tc>
        <w:tc>
          <w:tcPr>
            <w:tcW w:w="3421" w:type="pct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3506" w:rsidRPr="000E2F2D" w:rsidRDefault="00C03506" w:rsidP="008B42D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Nombre del área de actividad del proyecto: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400D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 xml:space="preserve">Escenario </w:t>
            </w:r>
          </w:p>
        </w:tc>
        <w:tc>
          <w:tcPr>
            <w:tcW w:w="9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Uso de la tierra inicial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Escenario de referencia</w:t>
            </w: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  <w:tc>
          <w:tcPr>
            <w:tcW w:w="9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Escenario del proyecto</w:t>
            </w:r>
          </w:p>
        </w:tc>
        <w:tc>
          <w:tcPr>
            <w:tcW w:w="1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C16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C03506" w:rsidRPr="000E2F2D" w:rsidTr="00C03506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Año que estás describiendo: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C16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C03506" w:rsidRPr="000E2F2D" w:rsidTr="00C03506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Nombre del entrevistador: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C16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C03506" w:rsidRPr="000E2F2D" w:rsidTr="00C03506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Nombre del entrevistado: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C16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  <w:tr w:rsidR="00C03506" w:rsidRPr="000E2F2D" w:rsidTr="00C03506">
        <w:tc>
          <w:tcPr>
            <w:tcW w:w="15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8F15C4" w:rsidP="008F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eastAsia="es-EC"/>
              </w:rPr>
              <w:t xml:space="preserve">Código 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>de la entrevista</w:t>
            </w:r>
            <w:r w:rsidR="00C03506" w:rsidRPr="00C72AD7">
              <w:rPr>
                <w:rFonts w:ascii="Times New Roman" w:eastAsia="Times New Roman" w:hAnsi="Times New Roman" w:cs="Times New Roman"/>
                <w:lang w:eastAsia="es-EC"/>
              </w:rPr>
              <w:t>:</w:t>
            </w:r>
          </w:p>
        </w:tc>
        <w:tc>
          <w:tcPr>
            <w:tcW w:w="342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 </w:t>
            </w:r>
          </w:p>
        </w:tc>
      </w:tr>
    </w:tbl>
    <w:p w:rsidR="00C03506" w:rsidRPr="000E2F2D" w:rsidRDefault="00C03506" w:rsidP="00C03506">
      <w:pPr>
        <w:rPr>
          <w:rFonts w:ascii="Times New Roman" w:eastAsia="Times New Roman" w:hAnsi="Times New Roman" w:cs="Times New Roman"/>
          <w:lang w:eastAsia="es-EC"/>
        </w:rPr>
      </w:pPr>
      <w:r w:rsidRPr="000E2F2D">
        <w:rPr>
          <w:rFonts w:ascii="Times New Roman" w:eastAsia="Times New Roman" w:hAnsi="Times New Roman" w:cs="Times New Roman"/>
          <w:lang w:eastAsia="es-EC"/>
        </w:rPr>
        <w:t> </w:t>
      </w:r>
    </w:p>
    <w:tbl>
      <w:tblPr>
        <w:tblStyle w:val="TableGrid"/>
        <w:tblW w:w="5000" w:type="pct"/>
        <w:tblLook w:val="04A0"/>
      </w:tblPr>
      <w:tblGrid>
        <w:gridCol w:w="10188"/>
      </w:tblGrid>
      <w:tr w:rsidR="00C03506" w:rsidRPr="000E2F2D" w:rsidTr="00C03506">
        <w:tc>
          <w:tcPr>
            <w:tcW w:w="5000" w:type="pct"/>
          </w:tcPr>
          <w:p w:rsidR="00C03506" w:rsidRPr="000E2F2D" w:rsidRDefault="00C03506" w:rsidP="00C72AD7">
            <w:pPr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1. ¿Cuántos de cada uno de estos tipos de ganad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>o</w:t>
            </w: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 xml:space="preserve"> están presentes en el área de actividad del proyecto y cuántos meses del año lo pasan en la zona?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70"/>
        <w:gridCol w:w="3105"/>
        <w:gridCol w:w="3413"/>
      </w:tblGrid>
      <w:tr w:rsidR="00C03506" w:rsidRPr="000E2F2D" w:rsidTr="00C03506">
        <w:trPr>
          <w:trHeight w:val="194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Tipo de ganado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Número de cabezas</w:t>
            </w:r>
          </w:p>
        </w:tc>
        <w:tc>
          <w:tcPr>
            <w:tcW w:w="1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Meses promedio por año en área de proyecto</w:t>
            </w:r>
            <w:r w:rsidR="006973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(tomando en cuenta tiempos de rotación)</w:t>
            </w:r>
            <w:bookmarkStart w:id="0" w:name="_GoBack"/>
            <w:bookmarkEnd w:id="0"/>
            <w:r w:rsidRPr="000E2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 xml:space="preserve"> *</w:t>
            </w: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Ganado lechero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Ganado no lechero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Búfalo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Porcina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Cabras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Camellos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Caballos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Mulas y asnos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8B42D9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D9" w:rsidRPr="000E2F2D" w:rsidRDefault="008B42D9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Borregos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D9" w:rsidRPr="000E2F2D" w:rsidRDefault="008B42D9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D9" w:rsidRPr="000E2F2D" w:rsidRDefault="008B42D9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Ovejas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Aves de corral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Conejos y mamíferos similares</w:t>
            </w:r>
            <w:r w:rsidR="00C16963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D71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</w:tbl>
    <w:p w:rsidR="00C03506" w:rsidRPr="000E2F2D" w:rsidRDefault="00C03506" w:rsidP="00C0350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s-EC"/>
        </w:rPr>
      </w:pPr>
      <w:r w:rsidRPr="000E2F2D">
        <w:rPr>
          <w:rFonts w:ascii="Times New Roman" w:eastAsia="Times New Roman" w:hAnsi="Times New Roman" w:cs="Times New Roman"/>
          <w:lang w:eastAsia="es-EC"/>
        </w:rPr>
        <w:t>* Algunos animales sólo pueden pasar parte del año en el área del proyecto, por ejemplo, ganado de un área de pastoreo a otra</w:t>
      </w:r>
      <w:r w:rsidR="00D711CC" w:rsidRPr="000E2F2D">
        <w:rPr>
          <w:rFonts w:ascii="Times New Roman" w:eastAsia="Times New Roman" w:hAnsi="Times New Roman" w:cs="Times New Roman"/>
          <w:lang w:eastAsia="es-EC"/>
        </w:rPr>
        <w:t xml:space="preserve">. </w:t>
      </w:r>
    </w:p>
    <w:p w:rsidR="00D711CC" w:rsidRPr="000E2F2D" w:rsidRDefault="00C03506" w:rsidP="00C03506">
      <w:pPr>
        <w:jc w:val="both"/>
        <w:rPr>
          <w:rFonts w:ascii="Times New Roman" w:eastAsia="Times New Roman" w:hAnsi="Times New Roman" w:cs="Times New Roman"/>
          <w:lang w:eastAsia="es-EC"/>
        </w:rPr>
      </w:pPr>
      <w:r w:rsidRPr="000E2F2D">
        <w:rPr>
          <w:rFonts w:ascii="Times New Roman" w:eastAsia="Times New Roman" w:hAnsi="Times New Roman" w:cs="Times New Roman"/>
          <w:lang w:eastAsia="es-EC"/>
        </w:rPr>
        <w:t> </w:t>
      </w:r>
    </w:p>
    <w:tbl>
      <w:tblPr>
        <w:tblStyle w:val="TableGrid"/>
        <w:tblW w:w="5000" w:type="pct"/>
        <w:tblLook w:val="04A0"/>
      </w:tblPr>
      <w:tblGrid>
        <w:gridCol w:w="10188"/>
      </w:tblGrid>
      <w:tr w:rsidR="00C03506" w:rsidRPr="000E2F2D" w:rsidTr="00C03506">
        <w:tc>
          <w:tcPr>
            <w:tcW w:w="5000" w:type="pct"/>
          </w:tcPr>
          <w:p w:rsidR="00C03506" w:rsidRPr="000E2F2D" w:rsidRDefault="00C03506" w:rsidP="00C72AD7">
            <w:pPr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 xml:space="preserve"> 2. Cómo 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 xml:space="preserve">se maneja el estiércol </w:t>
            </w: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de cada una de las categorías de ganado (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 xml:space="preserve">indique el </w:t>
            </w: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 xml:space="preserve">% de estiércol 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 xml:space="preserve">del </w:t>
            </w: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total de esta categoría de ganado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 xml:space="preserve">, que se </w:t>
            </w: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maneja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 xml:space="preserve"> </w:t>
            </w:r>
            <w:r w:rsidR="008F15C4">
              <w:rPr>
                <w:rFonts w:ascii="Times New Roman" w:eastAsia="Times New Roman" w:hAnsi="Times New Roman" w:cs="Times New Roman"/>
                <w:lang w:eastAsia="es-EC"/>
              </w:rPr>
              <w:t xml:space="preserve">de 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>ciert</w:t>
            </w: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a manera</w:t>
            </w:r>
            <w:r w:rsidR="00C72AD7">
              <w:rPr>
                <w:rFonts w:ascii="Times New Roman" w:eastAsia="Times New Roman" w:hAnsi="Times New Roman" w:cs="Times New Roman"/>
                <w:lang w:eastAsia="es-EC"/>
              </w:rPr>
              <w:t>. E</w:t>
            </w:r>
            <w:r w:rsidRPr="000E2F2D">
              <w:rPr>
                <w:rFonts w:ascii="Times New Roman" w:eastAsia="Times New Roman" w:hAnsi="Times New Roman" w:cs="Times New Roman"/>
                <w:lang w:eastAsia="es-EC"/>
              </w:rPr>
              <w:t>legir de la lista de referencias)</w:t>
            </w:r>
          </w:p>
        </w:tc>
      </w:tr>
    </w:tbl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670"/>
        <w:gridCol w:w="3105"/>
        <w:gridCol w:w="3413"/>
      </w:tblGrid>
      <w:tr w:rsidR="00C03506" w:rsidRPr="000E2F2D" w:rsidTr="00C03506">
        <w:trPr>
          <w:trHeight w:val="194"/>
        </w:trPr>
        <w:tc>
          <w:tcPr>
            <w:tcW w:w="18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194" w:lineRule="atLeast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Tipo de ganado</w:t>
            </w:r>
          </w:p>
        </w:tc>
        <w:tc>
          <w:tcPr>
            <w:tcW w:w="15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194" w:lineRule="atLeast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Manejo del estiércol (elegir de la lista a continuación)</w:t>
            </w:r>
          </w:p>
        </w:tc>
        <w:tc>
          <w:tcPr>
            <w:tcW w:w="16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194" w:lineRule="atLeast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s-EC"/>
              </w:rPr>
              <w:t>Porcentaje de estiércol manejado de esta manera</w:t>
            </w: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Ganado lechero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9" w:rsidRPr="000E2F2D" w:rsidRDefault="008B42D9" w:rsidP="00C16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2D9" w:rsidRPr="000E2F2D" w:rsidRDefault="008B42D9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Ganado no lechero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490E" w:rsidRPr="000E2F2D" w:rsidRDefault="00C03506" w:rsidP="008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  <w:p w:rsidR="00C03506" w:rsidRPr="000E2F2D" w:rsidRDefault="00C03506" w:rsidP="008B42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Búfalo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Porcina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Cabras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 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Camellos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Caballos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lastRenderedPageBreak/>
              <w:t>Mulas y asnos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Ovejas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 </w:t>
            </w:r>
          </w:p>
        </w:tc>
      </w:tr>
      <w:tr w:rsidR="008B42D9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D9" w:rsidRPr="000E2F2D" w:rsidRDefault="008B42D9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Borregos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D9" w:rsidRPr="000E2F2D" w:rsidRDefault="008B42D9" w:rsidP="008B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42D9" w:rsidRPr="000E2F2D" w:rsidRDefault="008B42D9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Aves de corral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  <w:tr w:rsidR="00C03506" w:rsidRPr="000E2F2D" w:rsidTr="00C03506">
        <w:trPr>
          <w:trHeight w:val="288"/>
        </w:trPr>
        <w:tc>
          <w:tcPr>
            <w:tcW w:w="180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Conejos y mamíferos similares</w:t>
            </w:r>
          </w:p>
        </w:tc>
        <w:tc>
          <w:tcPr>
            <w:tcW w:w="15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B42D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  <w:tc>
          <w:tcPr>
            <w:tcW w:w="16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3506" w:rsidRPr="000E2F2D" w:rsidRDefault="00C03506" w:rsidP="00864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</w:tbl>
    <w:p w:rsidR="00C03506" w:rsidRDefault="00C03506" w:rsidP="00C03506">
      <w:pPr>
        <w:rPr>
          <w:rFonts w:ascii="Times New Roman" w:eastAsia="Times New Roman" w:hAnsi="Times New Roman" w:cs="Times New Roman"/>
          <w:lang w:eastAsia="es-EC"/>
        </w:rPr>
      </w:pPr>
      <w:r w:rsidRPr="000E2F2D">
        <w:rPr>
          <w:rFonts w:ascii="Times New Roman" w:eastAsia="Times New Roman" w:hAnsi="Times New Roman" w:cs="Times New Roman"/>
          <w:lang w:eastAsia="es-EC"/>
        </w:rPr>
        <w:t> </w:t>
      </w:r>
    </w:p>
    <w:tbl>
      <w:tblPr>
        <w:tblStyle w:val="TableGrid"/>
        <w:tblW w:w="0" w:type="auto"/>
        <w:tblLook w:val="04A0"/>
      </w:tblPr>
      <w:tblGrid>
        <w:gridCol w:w="10112"/>
      </w:tblGrid>
      <w:tr w:rsidR="003F417C" w:rsidTr="003F417C">
        <w:tc>
          <w:tcPr>
            <w:tcW w:w="10112" w:type="dxa"/>
          </w:tcPr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  <w:r>
              <w:rPr>
                <w:rFonts w:ascii="Times New Roman" w:eastAsia="Times New Roman" w:hAnsi="Times New Roman" w:cs="Times New Roman"/>
                <w:lang w:eastAsia="es-EC"/>
              </w:rPr>
              <w:t>Observaciones adicionales (que ayuden a describir mejor los sistemas y su manejo)</w:t>
            </w:r>
          </w:p>
        </w:tc>
      </w:tr>
      <w:tr w:rsidR="003F417C" w:rsidTr="003F417C">
        <w:tc>
          <w:tcPr>
            <w:tcW w:w="10112" w:type="dxa"/>
          </w:tcPr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  <w:p w:rsidR="003F417C" w:rsidRDefault="003F417C" w:rsidP="00C03506">
            <w:pPr>
              <w:rPr>
                <w:rFonts w:ascii="Times New Roman" w:eastAsia="Times New Roman" w:hAnsi="Times New Roman" w:cs="Times New Roman"/>
                <w:lang w:eastAsia="es-EC"/>
              </w:rPr>
            </w:pPr>
          </w:p>
        </w:tc>
      </w:tr>
    </w:tbl>
    <w:p w:rsidR="003F417C" w:rsidRPr="000E2F2D" w:rsidRDefault="003F417C" w:rsidP="00C03506">
      <w:pPr>
        <w:rPr>
          <w:rFonts w:ascii="Times New Roman" w:eastAsia="Times New Roman" w:hAnsi="Times New Roman" w:cs="Times New Roman"/>
          <w:lang w:eastAsia="es-EC"/>
        </w:rPr>
      </w:pPr>
    </w:p>
    <w:p w:rsidR="00C03506" w:rsidRPr="000E2F2D" w:rsidRDefault="00C03506" w:rsidP="00C03506">
      <w:pPr>
        <w:rPr>
          <w:rFonts w:ascii="Times New Roman" w:eastAsia="Times New Roman" w:hAnsi="Times New Roman" w:cs="Times New Roman"/>
          <w:b/>
          <w:lang w:eastAsia="es-EC"/>
        </w:rPr>
      </w:pPr>
      <w:r w:rsidRPr="000E2F2D">
        <w:rPr>
          <w:rFonts w:ascii="Times New Roman" w:eastAsia="Times New Roman" w:hAnsi="Times New Roman" w:cs="Times New Roman"/>
          <w:lang w:eastAsia="es-EC"/>
        </w:rPr>
        <w:t> </w:t>
      </w:r>
      <w:r w:rsidRPr="000E2F2D">
        <w:rPr>
          <w:rFonts w:ascii="Times New Roman" w:eastAsia="Times New Roman" w:hAnsi="Times New Roman" w:cs="Times New Roman"/>
          <w:b/>
          <w:lang w:eastAsia="es-EC"/>
        </w:rPr>
        <w:t xml:space="preserve">Tipos de manejo del estiércol </w:t>
      </w:r>
    </w:p>
    <w:tbl>
      <w:tblPr>
        <w:tblW w:w="5676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5676"/>
      </w:tblGrid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Tratamiento aerobio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Digestor anaeróbico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Laguna anaerobia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8F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Quema</w:t>
            </w:r>
            <w:r w:rsidR="008F15C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do</w:t>
            </w: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="008F15C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para</w:t>
            </w: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combustible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Compostaje (en vaso)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Compostaje (pila estática)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Compostaje (montículo intensivo)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8F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</w:t>
            </w:r>
            <w:r w:rsidR="008F15C4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iseminación diaria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8F15C4" w:rsidP="008F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Bedding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="00C03506"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(mezcla activa)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8F15C4" w:rsidP="008F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Deep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Bedding</w:t>
            </w:r>
            <w:proofErr w:type="spellEnd"/>
            <w:r w:rsidR="00C03506"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(sin mezcla)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Lote seco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8F15C4" w:rsidP="008F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Slurry</w:t>
            </w:r>
            <w:proofErr w:type="spellEnd"/>
            <w:r w:rsidR="00C03506"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(con </w:t>
            </w:r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cubierta de corteza natural)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8F15C4" w:rsidP="008F1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Dry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Slurry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 xml:space="preserve"> </w:t>
            </w:r>
            <w:r w:rsidR="00C03506"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(sin cubierta de corteza Natural)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Almacenamiento de hoyo</w:t>
            </w:r>
          </w:p>
        </w:tc>
      </w:tr>
      <w:tr w:rsidR="00C03506" w:rsidRPr="000E2F2D" w:rsidTr="009F3D70">
        <w:trPr>
          <w:trHeight w:val="288"/>
        </w:trPr>
        <w:tc>
          <w:tcPr>
            <w:tcW w:w="567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03506" w:rsidRPr="000E2F2D" w:rsidRDefault="00C03506" w:rsidP="009F3D7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s-EC"/>
              </w:rPr>
            </w:pPr>
            <w:r w:rsidRPr="000E2F2D">
              <w:rPr>
                <w:rFonts w:ascii="Times New Roman" w:eastAsia="Times New Roman" w:hAnsi="Times New Roman" w:cs="Times New Roman"/>
                <w:color w:val="000000"/>
                <w:lang w:eastAsia="es-EC"/>
              </w:rPr>
              <w:t>Almacenamiento de sólidos</w:t>
            </w:r>
          </w:p>
        </w:tc>
      </w:tr>
    </w:tbl>
    <w:p w:rsidR="00CF4DF4" w:rsidRPr="000E2F2D" w:rsidRDefault="00C03506">
      <w:pPr>
        <w:rPr>
          <w:rFonts w:ascii="Times New Roman" w:hAnsi="Times New Roman" w:cs="Times New Roman"/>
        </w:rPr>
      </w:pPr>
      <w:r w:rsidRPr="000E2F2D">
        <w:rPr>
          <w:rFonts w:ascii="Times New Roman" w:eastAsia="Times New Roman" w:hAnsi="Times New Roman" w:cs="Times New Roman"/>
          <w:lang w:eastAsia="es-EC"/>
        </w:rPr>
        <w:t> </w:t>
      </w:r>
    </w:p>
    <w:sectPr w:rsidR="00CF4DF4" w:rsidRPr="000E2F2D" w:rsidSect="00C03506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03506"/>
    <w:rsid w:val="00005A6F"/>
    <w:rsid w:val="00006A6A"/>
    <w:rsid w:val="00011AA1"/>
    <w:rsid w:val="000139B6"/>
    <w:rsid w:val="000714F1"/>
    <w:rsid w:val="000747C4"/>
    <w:rsid w:val="00077D11"/>
    <w:rsid w:val="00094C64"/>
    <w:rsid w:val="000C1EF2"/>
    <w:rsid w:val="000C5512"/>
    <w:rsid w:val="000E2F2D"/>
    <w:rsid w:val="00115904"/>
    <w:rsid w:val="00121000"/>
    <w:rsid w:val="001468AC"/>
    <w:rsid w:val="00153078"/>
    <w:rsid w:val="00166E57"/>
    <w:rsid w:val="001847F9"/>
    <w:rsid w:val="00196321"/>
    <w:rsid w:val="001A2823"/>
    <w:rsid w:val="001B195F"/>
    <w:rsid w:val="001C074D"/>
    <w:rsid w:val="001C5F3D"/>
    <w:rsid w:val="001E2754"/>
    <w:rsid w:val="001F1080"/>
    <w:rsid w:val="00201FB1"/>
    <w:rsid w:val="00202020"/>
    <w:rsid w:val="002268B5"/>
    <w:rsid w:val="00231E67"/>
    <w:rsid w:val="002459D8"/>
    <w:rsid w:val="00275488"/>
    <w:rsid w:val="00285B80"/>
    <w:rsid w:val="002A78C1"/>
    <w:rsid w:val="002D32EB"/>
    <w:rsid w:val="002E082F"/>
    <w:rsid w:val="002E6EDC"/>
    <w:rsid w:val="002F40CA"/>
    <w:rsid w:val="00313E71"/>
    <w:rsid w:val="00321388"/>
    <w:rsid w:val="00325513"/>
    <w:rsid w:val="00341B91"/>
    <w:rsid w:val="00377FA9"/>
    <w:rsid w:val="003A1F14"/>
    <w:rsid w:val="003E14CE"/>
    <w:rsid w:val="003E36BE"/>
    <w:rsid w:val="003F417C"/>
    <w:rsid w:val="003F5DC6"/>
    <w:rsid w:val="00400DB8"/>
    <w:rsid w:val="00405429"/>
    <w:rsid w:val="00423902"/>
    <w:rsid w:val="004379D3"/>
    <w:rsid w:val="0046432E"/>
    <w:rsid w:val="00477535"/>
    <w:rsid w:val="004A4686"/>
    <w:rsid w:val="004B6207"/>
    <w:rsid w:val="004C077F"/>
    <w:rsid w:val="004C0D7A"/>
    <w:rsid w:val="004F2D41"/>
    <w:rsid w:val="00505CB1"/>
    <w:rsid w:val="005138C5"/>
    <w:rsid w:val="00527D10"/>
    <w:rsid w:val="005369C1"/>
    <w:rsid w:val="00540B39"/>
    <w:rsid w:val="00542CC2"/>
    <w:rsid w:val="00544AF8"/>
    <w:rsid w:val="00587A7A"/>
    <w:rsid w:val="005A6BFB"/>
    <w:rsid w:val="005B5F33"/>
    <w:rsid w:val="0061558A"/>
    <w:rsid w:val="00625714"/>
    <w:rsid w:val="00672A81"/>
    <w:rsid w:val="00694B5A"/>
    <w:rsid w:val="00697355"/>
    <w:rsid w:val="006B0C2D"/>
    <w:rsid w:val="006B1E1F"/>
    <w:rsid w:val="006D4619"/>
    <w:rsid w:val="006E6F97"/>
    <w:rsid w:val="006F79A1"/>
    <w:rsid w:val="0074524A"/>
    <w:rsid w:val="00753502"/>
    <w:rsid w:val="00781FE2"/>
    <w:rsid w:val="007946C9"/>
    <w:rsid w:val="00797452"/>
    <w:rsid w:val="007E4CF4"/>
    <w:rsid w:val="0080779D"/>
    <w:rsid w:val="00837289"/>
    <w:rsid w:val="00840222"/>
    <w:rsid w:val="008405E5"/>
    <w:rsid w:val="00851128"/>
    <w:rsid w:val="00854431"/>
    <w:rsid w:val="00855820"/>
    <w:rsid w:val="008641E9"/>
    <w:rsid w:val="0086490E"/>
    <w:rsid w:val="008847B7"/>
    <w:rsid w:val="008B0D47"/>
    <w:rsid w:val="008B42D9"/>
    <w:rsid w:val="008B78D1"/>
    <w:rsid w:val="008B7E54"/>
    <w:rsid w:val="008C0EEC"/>
    <w:rsid w:val="008D7A9F"/>
    <w:rsid w:val="008E725A"/>
    <w:rsid w:val="008F15C4"/>
    <w:rsid w:val="00916E90"/>
    <w:rsid w:val="00932B2A"/>
    <w:rsid w:val="009514FF"/>
    <w:rsid w:val="009626F1"/>
    <w:rsid w:val="00964E5C"/>
    <w:rsid w:val="00977AC4"/>
    <w:rsid w:val="00996068"/>
    <w:rsid w:val="009C1769"/>
    <w:rsid w:val="009E3B20"/>
    <w:rsid w:val="00A1284C"/>
    <w:rsid w:val="00A15D94"/>
    <w:rsid w:val="00A316FD"/>
    <w:rsid w:val="00A34BA2"/>
    <w:rsid w:val="00A56EEB"/>
    <w:rsid w:val="00A57DD9"/>
    <w:rsid w:val="00A751A1"/>
    <w:rsid w:val="00A840A5"/>
    <w:rsid w:val="00A95DCE"/>
    <w:rsid w:val="00AD16CB"/>
    <w:rsid w:val="00AD220B"/>
    <w:rsid w:val="00B37F19"/>
    <w:rsid w:val="00B42A62"/>
    <w:rsid w:val="00B5562E"/>
    <w:rsid w:val="00B60158"/>
    <w:rsid w:val="00B73E69"/>
    <w:rsid w:val="00B743AD"/>
    <w:rsid w:val="00B75850"/>
    <w:rsid w:val="00B92889"/>
    <w:rsid w:val="00B93E45"/>
    <w:rsid w:val="00BA1313"/>
    <w:rsid w:val="00BC283B"/>
    <w:rsid w:val="00BD19DE"/>
    <w:rsid w:val="00BE236D"/>
    <w:rsid w:val="00BF0596"/>
    <w:rsid w:val="00BF5534"/>
    <w:rsid w:val="00BF55DA"/>
    <w:rsid w:val="00C03506"/>
    <w:rsid w:val="00C16963"/>
    <w:rsid w:val="00C2591B"/>
    <w:rsid w:val="00C369F9"/>
    <w:rsid w:val="00C47A35"/>
    <w:rsid w:val="00C54886"/>
    <w:rsid w:val="00C72AD7"/>
    <w:rsid w:val="00C77034"/>
    <w:rsid w:val="00C90E8F"/>
    <w:rsid w:val="00CA16DE"/>
    <w:rsid w:val="00CC0EBA"/>
    <w:rsid w:val="00CC3224"/>
    <w:rsid w:val="00CE0014"/>
    <w:rsid w:val="00CE20B9"/>
    <w:rsid w:val="00CF0AF7"/>
    <w:rsid w:val="00CF4DF4"/>
    <w:rsid w:val="00CF55C5"/>
    <w:rsid w:val="00D711CC"/>
    <w:rsid w:val="00D775BE"/>
    <w:rsid w:val="00DC4C5D"/>
    <w:rsid w:val="00DF0C64"/>
    <w:rsid w:val="00DF7B50"/>
    <w:rsid w:val="00E35917"/>
    <w:rsid w:val="00E60F70"/>
    <w:rsid w:val="00EB2B16"/>
    <w:rsid w:val="00ED6C15"/>
    <w:rsid w:val="00F203DF"/>
    <w:rsid w:val="00F26C0A"/>
    <w:rsid w:val="00F71FF8"/>
    <w:rsid w:val="00F8408A"/>
    <w:rsid w:val="00F9123A"/>
    <w:rsid w:val="00F93487"/>
    <w:rsid w:val="00F97C88"/>
    <w:rsid w:val="00FC1744"/>
    <w:rsid w:val="00FE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7323F-F3A2-4F37-898C-4D30F87ED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eleanor milne</cp:lastModifiedBy>
  <cp:revision>2</cp:revision>
  <dcterms:created xsi:type="dcterms:W3CDTF">2017-11-15T16:27:00Z</dcterms:created>
  <dcterms:modified xsi:type="dcterms:W3CDTF">2017-11-15T16:27:00Z</dcterms:modified>
</cp:coreProperties>
</file>